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760EA"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9760EA">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760EA"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9760EA">
        <w:rPr>
          <w:rFonts w:ascii="Times New Roman" w:eastAsia="Times New Roman" w:hAnsi="Times New Roman" w:cs="Times New Roman"/>
          <w:b/>
          <w:bCs/>
          <w:color w:val="363636"/>
          <w:sz w:val="24"/>
          <w:szCs w:val="24"/>
          <w:lang w:eastAsia="uk-UA"/>
        </w:rPr>
        <w:br/>
      </w:r>
      <w:r w:rsidRPr="009760EA">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9760EA"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9760EA"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5C6C2826" w14:textId="77777777" w:rsidR="009760EA" w:rsidRPr="009760EA" w:rsidRDefault="00B736EB" w:rsidP="009760EA">
      <w:pPr>
        <w:shd w:val="clear" w:color="auto" w:fill="FCFCFC"/>
        <w:jc w:val="center"/>
        <w:rPr>
          <w:rFonts w:ascii="Times New Roman" w:eastAsia="Times New Roman" w:hAnsi="Times New Roman" w:cs="Times New Roman"/>
          <w:color w:val="363636"/>
          <w:sz w:val="24"/>
          <w:szCs w:val="24"/>
          <w:lang w:eastAsia="uk-UA"/>
        </w:rPr>
      </w:pPr>
      <w:r w:rsidRPr="009760EA">
        <w:rPr>
          <w:rFonts w:ascii="Times New Roman" w:hAnsi="Times New Roman" w:cs="Times New Roman"/>
          <w:b/>
          <w:bCs/>
          <w:color w:val="363636"/>
        </w:rPr>
        <w:br/>
      </w:r>
      <w:r w:rsidR="00197936" w:rsidRPr="009760EA">
        <w:rPr>
          <w:rStyle w:val="a3"/>
          <w:rFonts w:ascii="Times New Roman" w:hAnsi="Times New Roman" w:cs="Times New Roman"/>
          <w:color w:val="363636"/>
        </w:rPr>
        <w:t>РІШЕННЯ</w:t>
      </w:r>
      <w:r w:rsidR="00197936" w:rsidRPr="009760EA">
        <w:rPr>
          <w:rFonts w:ascii="Times New Roman" w:hAnsi="Times New Roman" w:cs="Times New Roman"/>
          <w:b/>
          <w:bCs/>
          <w:color w:val="363636"/>
        </w:rPr>
        <w:br/>
      </w:r>
      <w:r w:rsidR="009760EA" w:rsidRPr="009760EA">
        <w:rPr>
          <w:rFonts w:ascii="Times New Roman" w:eastAsia="Times New Roman" w:hAnsi="Times New Roman" w:cs="Times New Roman"/>
          <w:b/>
          <w:bCs/>
          <w:color w:val="363636"/>
          <w:sz w:val="24"/>
          <w:szCs w:val="24"/>
          <w:lang w:eastAsia="uk-UA"/>
        </w:rPr>
        <w:t>№531дп-25</w:t>
      </w:r>
    </w:p>
    <w:p w14:paraId="774D2C33" w14:textId="38829112" w:rsidR="009760EA" w:rsidRPr="009760EA" w:rsidRDefault="009760EA" w:rsidP="009760E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4"/>
          <w:szCs w:val="24"/>
          <w:lang w:eastAsia="uk-UA"/>
        </w:rPr>
        <w:t>03 грудня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9760EA">
        <w:rPr>
          <w:rFonts w:ascii="Times New Roman" w:eastAsia="Times New Roman" w:hAnsi="Times New Roman" w:cs="Times New Roman"/>
          <w:b/>
          <w:bCs/>
          <w:color w:val="363636"/>
          <w:sz w:val="24"/>
          <w:szCs w:val="24"/>
          <w:lang w:eastAsia="uk-UA"/>
        </w:rPr>
        <w:t>Київ</w:t>
      </w:r>
    </w:p>
    <w:p w14:paraId="66A5A3F3" w14:textId="77777777" w:rsidR="009760EA" w:rsidRPr="009760EA" w:rsidRDefault="009760EA" w:rsidP="009760E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першого відділу Київської спеціалізованої прокуратури у сфері оборони Центрального регіону </w:t>
      </w:r>
      <w:proofErr w:type="spellStart"/>
      <w:r w:rsidRPr="009760EA">
        <w:rPr>
          <w:rFonts w:ascii="Times New Roman" w:eastAsia="Times New Roman" w:hAnsi="Times New Roman" w:cs="Times New Roman"/>
          <w:b/>
          <w:bCs/>
          <w:color w:val="363636"/>
          <w:sz w:val="24"/>
          <w:szCs w:val="24"/>
          <w:lang w:eastAsia="uk-UA"/>
        </w:rPr>
        <w:t>Полозюка</w:t>
      </w:r>
      <w:proofErr w:type="spellEnd"/>
      <w:r w:rsidRPr="009760EA">
        <w:rPr>
          <w:rFonts w:ascii="Times New Roman" w:eastAsia="Times New Roman" w:hAnsi="Times New Roman" w:cs="Times New Roman"/>
          <w:b/>
          <w:bCs/>
          <w:color w:val="363636"/>
          <w:sz w:val="24"/>
          <w:szCs w:val="24"/>
          <w:lang w:eastAsia="uk-UA"/>
        </w:rPr>
        <w:t xml:space="preserve"> Є.Ю.</w:t>
      </w:r>
    </w:p>
    <w:p w14:paraId="7B8F9231" w14:textId="77777777" w:rsidR="009760EA" w:rsidRPr="009760EA" w:rsidRDefault="009760EA" w:rsidP="009760EA">
      <w:pPr>
        <w:spacing w:after="0" w:line="240" w:lineRule="auto"/>
        <w:rPr>
          <w:rFonts w:ascii="Times New Roman" w:eastAsia="Times New Roman" w:hAnsi="Times New Roman" w:cs="Times New Roman"/>
          <w:sz w:val="24"/>
          <w:szCs w:val="24"/>
          <w:lang w:eastAsia="uk-UA"/>
        </w:rPr>
      </w:pPr>
    </w:p>
    <w:p w14:paraId="4DE857BD" w14:textId="77777777" w:rsidR="009760EA" w:rsidRPr="009760EA" w:rsidRDefault="009760EA" w:rsidP="009760E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760EA">
        <w:rPr>
          <w:rFonts w:ascii="Times New Roman" w:eastAsia="Times New Roman" w:hAnsi="Times New Roman" w:cs="Times New Roman"/>
          <w:color w:val="363636"/>
          <w:sz w:val="28"/>
          <w:szCs w:val="28"/>
          <w:lang w:eastAsia="uk-UA"/>
        </w:rPr>
        <w:t>Радзівона</w:t>
      </w:r>
      <w:proofErr w:type="spellEnd"/>
      <w:r w:rsidRPr="009760EA">
        <w:rPr>
          <w:rFonts w:ascii="Times New Roman" w:eastAsia="Times New Roman" w:hAnsi="Times New Roman" w:cs="Times New Roman"/>
          <w:color w:val="363636"/>
          <w:sz w:val="28"/>
          <w:szCs w:val="28"/>
          <w:lang w:eastAsia="uk-UA"/>
        </w:rPr>
        <w:t xml:space="preserve"> М.О., членів – </w:t>
      </w:r>
      <w:proofErr w:type="spellStart"/>
      <w:r w:rsidRPr="009760EA">
        <w:rPr>
          <w:rFonts w:ascii="Times New Roman" w:eastAsia="Times New Roman" w:hAnsi="Times New Roman" w:cs="Times New Roman"/>
          <w:color w:val="363636"/>
          <w:sz w:val="28"/>
          <w:szCs w:val="28"/>
          <w:lang w:eastAsia="uk-UA"/>
        </w:rPr>
        <w:t>Бобровник</w:t>
      </w:r>
      <w:proofErr w:type="spellEnd"/>
      <w:r w:rsidRPr="009760EA">
        <w:rPr>
          <w:rFonts w:ascii="Times New Roman" w:eastAsia="Times New Roman" w:hAnsi="Times New Roman" w:cs="Times New Roman"/>
          <w:color w:val="363636"/>
          <w:sz w:val="28"/>
          <w:szCs w:val="28"/>
          <w:lang w:eastAsia="uk-UA"/>
        </w:rPr>
        <w:t xml:space="preserve"> С.В., </w:t>
      </w:r>
      <w:proofErr w:type="spellStart"/>
      <w:r w:rsidRPr="009760EA">
        <w:rPr>
          <w:rFonts w:ascii="Times New Roman" w:eastAsia="Times New Roman" w:hAnsi="Times New Roman" w:cs="Times New Roman"/>
          <w:color w:val="363636"/>
          <w:sz w:val="28"/>
          <w:szCs w:val="28"/>
          <w:lang w:eastAsia="uk-UA"/>
        </w:rPr>
        <w:t>Булулукова</w:t>
      </w:r>
      <w:proofErr w:type="spellEnd"/>
      <w:r w:rsidRPr="009760EA">
        <w:rPr>
          <w:rFonts w:ascii="Times New Roman" w:eastAsia="Times New Roman" w:hAnsi="Times New Roman" w:cs="Times New Roman"/>
          <w:color w:val="363636"/>
          <w:sz w:val="28"/>
          <w:szCs w:val="28"/>
          <w:lang w:eastAsia="uk-UA"/>
        </w:rPr>
        <w:t xml:space="preserve"> О.Ю., Гарбузи Н.В., Коваль К.П., </w:t>
      </w:r>
      <w:proofErr w:type="spellStart"/>
      <w:r w:rsidRPr="009760EA">
        <w:rPr>
          <w:rFonts w:ascii="Times New Roman" w:eastAsia="Times New Roman" w:hAnsi="Times New Roman" w:cs="Times New Roman"/>
          <w:color w:val="363636"/>
          <w:sz w:val="28"/>
          <w:szCs w:val="28"/>
          <w:lang w:eastAsia="uk-UA"/>
        </w:rPr>
        <w:t>Куриленка</w:t>
      </w:r>
      <w:proofErr w:type="spellEnd"/>
      <w:r w:rsidRPr="009760EA">
        <w:rPr>
          <w:rFonts w:ascii="Times New Roman" w:eastAsia="Times New Roman" w:hAnsi="Times New Roman" w:cs="Times New Roman"/>
          <w:color w:val="363636"/>
          <w:sz w:val="28"/>
          <w:szCs w:val="28"/>
          <w:lang w:eastAsia="uk-UA"/>
        </w:rPr>
        <w:t xml:space="preserve"> Д.В., </w:t>
      </w:r>
      <w:proofErr w:type="spellStart"/>
      <w:r w:rsidRPr="009760EA">
        <w:rPr>
          <w:rFonts w:ascii="Times New Roman" w:eastAsia="Times New Roman" w:hAnsi="Times New Roman" w:cs="Times New Roman"/>
          <w:color w:val="363636"/>
          <w:sz w:val="28"/>
          <w:szCs w:val="28"/>
          <w:lang w:eastAsia="uk-UA"/>
        </w:rPr>
        <w:t>Мавроді</w:t>
      </w:r>
      <w:proofErr w:type="spellEnd"/>
      <w:r w:rsidRPr="009760EA">
        <w:rPr>
          <w:rFonts w:ascii="Times New Roman" w:eastAsia="Times New Roman" w:hAnsi="Times New Roman" w:cs="Times New Roman"/>
          <w:color w:val="363636"/>
          <w:sz w:val="28"/>
          <w:szCs w:val="28"/>
          <w:lang w:eastAsia="uk-UA"/>
        </w:rPr>
        <w:t xml:space="preserve"> В.В., </w:t>
      </w:r>
      <w:proofErr w:type="spellStart"/>
      <w:r w:rsidRPr="009760EA">
        <w:rPr>
          <w:rFonts w:ascii="Times New Roman" w:eastAsia="Times New Roman" w:hAnsi="Times New Roman" w:cs="Times New Roman"/>
          <w:color w:val="363636"/>
          <w:sz w:val="28"/>
          <w:szCs w:val="28"/>
          <w:lang w:eastAsia="uk-UA"/>
        </w:rPr>
        <w:t>Мнишенко</w:t>
      </w:r>
      <w:proofErr w:type="spellEnd"/>
      <w:r w:rsidRPr="009760EA">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першого відділу Київської спеціалізованої прокуратури у сфері оборони Центрального регіону </w:t>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Євгена Юрійовича у дисциплінарному провадженні № 07/3/2-610дс-286дп-25,</w:t>
      </w:r>
    </w:p>
    <w:p w14:paraId="657AC3E7" w14:textId="77777777" w:rsidR="009760EA" w:rsidRPr="009760EA" w:rsidRDefault="009760EA" w:rsidP="009760E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p w14:paraId="31BA5161" w14:textId="77777777" w:rsidR="009760EA" w:rsidRPr="009760EA" w:rsidRDefault="009760EA" w:rsidP="009760EA">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ВСТАНОВИЛА:</w:t>
      </w:r>
    </w:p>
    <w:p w14:paraId="53D0D59F"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1.</w:t>
      </w:r>
      <w:r w:rsidRPr="009760EA">
        <w:rPr>
          <w:rFonts w:ascii="Times New Roman" w:eastAsia="Times New Roman" w:hAnsi="Times New Roman" w:cs="Times New Roman"/>
          <w:color w:val="363636"/>
          <w:sz w:val="14"/>
          <w:szCs w:val="14"/>
          <w:lang w:eastAsia="uk-UA"/>
        </w:rPr>
        <w:t>  </w:t>
      </w:r>
      <w:r w:rsidRPr="009760EA">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0DA0175F"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Євген Юрійович в органах прокуратури працює з лютого 2004 року, посаду прокурора першого відділу Київської спеціалізованої прокуратури у сфері оборони Центрального регіону обіймає з березня 2023 року.</w:t>
      </w:r>
    </w:p>
    <w:p w14:paraId="51AD4C7C"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Присягу прокурора склав 09 лютого 2011 року, з положеннями Кодексу професійної етики та поведінки прокурорів ознайомлений 14 грудня 2012 року.</w:t>
      </w:r>
    </w:p>
    <w:p w14:paraId="005C1B00"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Характеризується позитивно, неодноразово заохочувався органами місцевого самоврядування Запорізької області. Дисциплінарних стягнень не має.</w:t>
      </w:r>
    </w:p>
    <w:p w14:paraId="68847C54"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2.</w:t>
      </w:r>
      <w:r w:rsidRPr="009760EA">
        <w:rPr>
          <w:rFonts w:ascii="Times New Roman" w:eastAsia="Times New Roman" w:hAnsi="Times New Roman" w:cs="Times New Roman"/>
          <w:color w:val="363636"/>
          <w:sz w:val="14"/>
          <w:szCs w:val="14"/>
          <w:lang w:eastAsia="uk-UA"/>
        </w:rPr>
        <w:t>  </w:t>
      </w:r>
      <w:r w:rsidRPr="009760EA">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3DA29E99"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r w:rsidRPr="009760EA">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КДКП, Комісія)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9760EA">
        <w:rPr>
          <w:rFonts w:ascii="Times New Roman" w:eastAsia="Times New Roman" w:hAnsi="Times New Roman" w:cs="Times New Roman"/>
          <w:color w:val="363636"/>
          <w:sz w:val="28"/>
          <w:szCs w:val="28"/>
          <w:lang w:eastAsia="uk-UA"/>
        </w:rPr>
        <w:t>Полозюком</w:t>
      </w:r>
      <w:proofErr w:type="spellEnd"/>
      <w:r w:rsidRPr="009760EA">
        <w:rPr>
          <w:rFonts w:ascii="Times New Roman" w:eastAsia="Times New Roman" w:hAnsi="Times New Roman" w:cs="Times New Roman"/>
          <w:color w:val="363636"/>
          <w:sz w:val="28"/>
          <w:szCs w:val="28"/>
          <w:lang w:eastAsia="uk-UA"/>
        </w:rPr>
        <w:t xml:space="preserve"> Є.Ю.</w:t>
      </w:r>
    </w:p>
    <w:p w14:paraId="22AB3404"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          Автоматизованою системою розподілу для вирішення питання про відкриття дисциплінарного провадження, дисциплінарну скаргу </w:t>
      </w:r>
      <w:proofErr w:type="spellStart"/>
      <w:r w:rsidRPr="009760EA">
        <w:rPr>
          <w:rFonts w:ascii="Times New Roman" w:eastAsia="Times New Roman" w:hAnsi="Times New Roman" w:cs="Times New Roman"/>
          <w:color w:val="363636"/>
          <w:sz w:val="28"/>
          <w:szCs w:val="28"/>
          <w:lang w:eastAsia="uk-UA"/>
        </w:rPr>
        <w:t>розподілено</w:t>
      </w:r>
      <w:proofErr w:type="spellEnd"/>
      <w:r w:rsidRPr="009760EA">
        <w:rPr>
          <w:rFonts w:ascii="Times New Roman" w:eastAsia="Times New Roman" w:hAnsi="Times New Roman" w:cs="Times New Roman"/>
          <w:color w:val="363636"/>
          <w:sz w:val="28"/>
          <w:szCs w:val="28"/>
          <w:lang w:eastAsia="uk-UA"/>
        </w:rPr>
        <w:t xml:space="preserve"> члену Комісії </w:t>
      </w:r>
      <w:proofErr w:type="spellStart"/>
      <w:r w:rsidRPr="009760EA">
        <w:rPr>
          <w:rFonts w:ascii="Times New Roman" w:eastAsia="Times New Roman" w:hAnsi="Times New Roman" w:cs="Times New Roman"/>
          <w:color w:val="363636"/>
          <w:sz w:val="28"/>
          <w:szCs w:val="28"/>
          <w:lang w:eastAsia="uk-UA"/>
        </w:rPr>
        <w:t>Мавроді</w:t>
      </w:r>
      <w:proofErr w:type="spellEnd"/>
      <w:r w:rsidRPr="009760EA">
        <w:rPr>
          <w:rFonts w:ascii="Times New Roman" w:eastAsia="Times New Roman" w:hAnsi="Times New Roman" w:cs="Times New Roman"/>
          <w:color w:val="363636"/>
          <w:sz w:val="28"/>
          <w:szCs w:val="28"/>
          <w:lang w:eastAsia="uk-UA"/>
        </w:rPr>
        <w:t xml:space="preserve"> В.В., за результатами вивчення якої 29 липня 2025 року ним прийнято рішення про відкриття дисциплінарного провадження.</w:t>
      </w:r>
    </w:p>
    <w:p w14:paraId="1CF74E87"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lastRenderedPageBreak/>
        <w:t xml:space="preserve">          Рішенням Комісії від 11 вересня 2025 року № 305дп-25 продовжено строк перевірки відомостей про наявність підстав для притягнення прокурора </w:t>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Є.Ю. до дисциплінарної відповідальності у дисциплінарному провадженні № 07/3/2-610дс-286дп-25 до 17 жовтня 2025 року.</w:t>
      </w:r>
    </w:p>
    <w:p w14:paraId="568C590C"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Скаржника та прокурора своєчасно та належним чином повідомлено про час і місце проведення засідання Комісії.</w:t>
      </w:r>
    </w:p>
    <w:p w14:paraId="6141108D"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          У засіданні Комісії взяли участь прокурор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та представники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та заступник начальника зазначеного відділу ОСОБА_2, які погодилися із висновком члена Комісії та не заперечували щодо закриття дисциплінарного провадження.</w:t>
      </w:r>
    </w:p>
    <w:p w14:paraId="1824E058"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3. Зміст дисциплінарної скарги</w:t>
      </w:r>
    </w:p>
    <w:p w14:paraId="59BF51C1"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нібито мав на меті отримати неправомірну вигоду у вигляді пенсійних виплат як особа з інвалідністю ІІ групи без законних підстав для їх призначення. Зокрема, на переконання автора скарги,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усвідомлюючи відсутність у себе функціональних порушень, які б відповідали критеріям встановлення ІІ групи інвалідності, протягом 2021 року звернувся до Бердянської медико-соціальної експертної комісії з метою отримання такого статусу.</w:t>
      </w:r>
    </w:p>
    <w:p w14:paraId="1BB04563"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Водночас скаржник стверджує, що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маючи понад 20 років стажу роботи в органах прокуратури порушив вимоги Кодексу професійної етики та поведінки прокурорів (далі – Кодекс). Зокрема, у ситуації, коли в засобах масової інформації поширювалися відомості, що принижували його честь, гідність та ділову репутацію, а також авторитет органів прокуратури, він не вжив належних заходів для їх спростування, що негативно вплинуло на авторитет органів прокуратури.</w:t>
      </w:r>
    </w:p>
    <w:p w14:paraId="5462AC7F"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За таких обставин в діях прокурора </w:t>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Є.Ю. вбачаються ознаки дисциплінарного проступку, передбаченого пунктами 5 та 6 частини першої статті 43 Закону України «Про прокуратуру» від 14 жовтня</w:t>
      </w:r>
      <w:r w:rsidRPr="009760EA">
        <w:rPr>
          <w:rFonts w:ascii="Times New Roman" w:eastAsia="Times New Roman" w:hAnsi="Times New Roman" w:cs="Times New Roman"/>
          <w:color w:val="363636"/>
          <w:sz w:val="28"/>
          <w:szCs w:val="28"/>
          <w:lang w:eastAsia="uk-UA"/>
        </w:rPr>
        <w:br/>
        <w:t>2014 року № 1697-VII (далі – Закон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880738E" w14:textId="77777777" w:rsidR="009760EA" w:rsidRPr="009760EA" w:rsidRDefault="009760EA" w:rsidP="009760E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22DDEC40" w14:textId="77777777" w:rsidR="009760EA" w:rsidRPr="009760EA" w:rsidRDefault="009760EA" w:rsidP="009760E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9760EA">
        <w:rPr>
          <w:rFonts w:ascii="Times New Roman" w:eastAsia="Times New Roman" w:hAnsi="Times New Roman" w:cs="Times New Roman"/>
          <w:color w:val="363636"/>
          <w:sz w:val="28"/>
          <w:szCs w:val="28"/>
          <w:lang w:eastAsia="uk-UA"/>
        </w:rPr>
        <w:t>Мавроді</w:t>
      </w:r>
      <w:proofErr w:type="spellEnd"/>
      <w:r w:rsidRPr="009760EA">
        <w:rPr>
          <w:rFonts w:ascii="Times New Roman" w:eastAsia="Times New Roman" w:hAnsi="Times New Roman" w:cs="Times New Roman"/>
          <w:color w:val="363636"/>
          <w:sz w:val="28"/>
          <w:szCs w:val="28"/>
          <w:lang w:eastAsia="uk-UA"/>
        </w:rPr>
        <w:t xml:space="preserve"> В.В., прокурора</w:t>
      </w:r>
      <w:r w:rsidRPr="009760EA">
        <w:rPr>
          <w:rFonts w:ascii="Times New Roman" w:eastAsia="Times New Roman" w:hAnsi="Times New Roman" w:cs="Times New Roman"/>
          <w:color w:val="363636"/>
          <w:sz w:val="28"/>
          <w:szCs w:val="28"/>
          <w:lang w:eastAsia="uk-UA"/>
        </w:rPr>
        <w:br/>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Є.Ю. та представників скаржника – ОСОБУ_1 та ОСОБУ_2, вивчивши висновок, дослідивши матеріали дисциплінарного провадження, Комісія встановила таке.</w:t>
      </w:r>
    </w:p>
    <w:p w14:paraId="36BD08AD"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D029BE2"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3822E812"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lastRenderedPageBreak/>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2E2DD282"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EF18225"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021A92C6"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9760EA">
        <w:rPr>
          <w:rFonts w:ascii="Times New Roman" w:eastAsia="Times New Roman" w:hAnsi="Times New Roman" w:cs="Times New Roman"/>
          <w:color w:val="363636"/>
          <w:sz w:val="28"/>
          <w:szCs w:val="28"/>
          <w:lang w:eastAsia="uk-UA"/>
        </w:rPr>
        <w:t>інвалідностей</w:t>
      </w:r>
      <w:proofErr w:type="spellEnd"/>
      <w:r w:rsidRPr="009760EA">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507D546D"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w:t>
      </w:r>
      <w:r w:rsidRPr="009760EA">
        <w:rPr>
          <w:rFonts w:ascii="Times New Roman" w:eastAsia="Times New Roman" w:hAnsi="Times New Roman" w:cs="Times New Roman"/>
          <w:color w:val="363636"/>
          <w:sz w:val="28"/>
          <w:szCs w:val="28"/>
          <w:lang w:eastAsia="uk-UA"/>
        </w:rPr>
        <w:br/>
        <w:t>(далі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31CB0AA"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EB25D26"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BAC4A2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Рішенням комунальної установи «Обласний центр медико-соціальної експертизи» Запорізької обласної ради (міста Бердянськ) (далі – комунальна установа) від 03.12.2018 </w:t>
      </w:r>
      <w:proofErr w:type="spellStart"/>
      <w:r w:rsidRPr="009760EA">
        <w:rPr>
          <w:rFonts w:ascii="Times New Roman" w:eastAsia="Times New Roman" w:hAnsi="Times New Roman" w:cs="Times New Roman"/>
          <w:color w:val="363636"/>
          <w:sz w:val="28"/>
          <w:szCs w:val="28"/>
          <w:lang w:eastAsia="uk-UA"/>
        </w:rPr>
        <w:t>Полозюку</w:t>
      </w:r>
      <w:proofErr w:type="spellEnd"/>
      <w:r w:rsidRPr="009760EA">
        <w:rPr>
          <w:rFonts w:ascii="Times New Roman" w:eastAsia="Times New Roman" w:hAnsi="Times New Roman" w:cs="Times New Roman"/>
          <w:color w:val="363636"/>
          <w:sz w:val="28"/>
          <w:szCs w:val="28"/>
          <w:lang w:eastAsia="uk-UA"/>
        </w:rPr>
        <w:t xml:space="preserve"> Є.Ю. встановлено ІІІ групу інвалідності, що підтверджується випискою від 03.12.2018 серії АВ № 1023320 строком до 01.01.2020, з черговим переоглядом у грудні 2019 року.</w:t>
      </w:r>
    </w:p>
    <w:p w14:paraId="6BA5A1B7"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Прокурора повторно було </w:t>
      </w:r>
      <w:proofErr w:type="spellStart"/>
      <w:r w:rsidRPr="009760EA">
        <w:rPr>
          <w:rFonts w:ascii="Times New Roman" w:eastAsia="Times New Roman" w:hAnsi="Times New Roman" w:cs="Times New Roman"/>
          <w:color w:val="363636"/>
          <w:sz w:val="28"/>
          <w:szCs w:val="28"/>
          <w:lang w:eastAsia="uk-UA"/>
        </w:rPr>
        <w:t>переоглянуто</w:t>
      </w:r>
      <w:proofErr w:type="spellEnd"/>
      <w:r w:rsidRPr="009760EA">
        <w:rPr>
          <w:rFonts w:ascii="Times New Roman" w:eastAsia="Times New Roman" w:hAnsi="Times New Roman" w:cs="Times New Roman"/>
          <w:color w:val="363636"/>
          <w:sz w:val="28"/>
          <w:szCs w:val="28"/>
          <w:lang w:eastAsia="uk-UA"/>
        </w:rPr>
        <w:t xml:space="preserve"> 12.12.2019 комунальною установою та продовжено ІІІ групу інвалідності, що підтверджується довідкою від 12.12.2019 серії 12 ААБ № 262641, строком до 01.01.2021, з черговим переоглядом у грудні 2020 року.</w:t>
      </w:r>
    </w:p>
    <w:p w14:paraId="4C39EABB"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Наступний переогляд </w:t>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Є.Ю. відбувся 25.11.2020 тією ж комунальною установою, якою змінено ІІІ групу інвалідності на ІІ, що підтверджується довідкою від 25.11.2020 серії 12 ААВ № 074945, строком до 01.12.2021, з черговим переоглядом у листопаді 2021 року.</w:t>
      </w:r>
    </w:p>
    <w:p w14:paraId="64EEEE82"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lastRenderedPageBreak/>
        <w:t xml:space="preserve">15.12.2021 проведено огляд </w:t>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Є.Ю. та продовжено ІІ групу інвалідності, що підтверджується довідкою від 15.12.2021 серії 12 ААВ № 624219, строком до 01.01.2024, з черговим переоглядом у грудні 2023 року, відомості щодо подальшого проходження повторного огляду (</w:t>
      </w:r>
      <w:proofErr w:type="spellStart"/>
      <w:r w:rsidRPr="009760EA">
        <w:rPr>
          <w:rFonts w:ascii="Times New Roman" w:eastAsia="Times New Roman" w:hAnsi="Times New Roman" w:cs="Times New Roman"/>
          <w:color w:val="363636"/>
          <w:sz w:val="28"/>
          <w:szCs w:val="28"/>
          <w:lang w:eastAsia="uk-UA"/>
        </w:rPr>
        <w:t>переобстеження</w:t>
      </w:r>
      <w:proofErr w:type="spellEnd"/>
      <w:r w:rsidRPr="009760EA">
        <w:rPr>
          <w:rFonts w:ascii="Times New Roman" w:eastAsia="Times New Roman" w:hAnsi="Times New Roman" w:cs="Times New Roman"/>
          <w:color w:val="363636"/>
          <w:sz w:val="28"/>
          <w:szCs w:val="28"/>
          <w:lang w:eastAsia="uk-UA"/>
        </w:rPr>
        <w:t>) відсутні.</w:t>
      </w:r>
    </w:p>
    <w:p w14:paraId="3D40E49E"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Згідно з пунктом 3 постанови Кабінету Міністрів України від 8 березня 2022 р. № 225 «Деякі питання порядку проведення медико-соціальної експертизи на період дії воєнного стану на території України» (у редакції постанови Кабінету Міністрів України від 30 березня 2022 р. № 390 «Про внесення до деяких постанов Кабінету Міністрів України змін щодо строку повторного огляду осіб з інвалідністю та продовження строку дії деяких медичних документів в умовах воєнного стану»), повторний огляд, строк якого припав на період воєнного стану, переноситься на період після його припинення або скасування (але не пізніше шести місяців після), за умови неможливості направлення на медико-соціальну експертизу. При цьому статус інвалідності автоматично продовжується до останнього числа шостого місяця після припинення воєнного стану, якщо повторний огляд не проведено раніше.</w:t>
      </w:r>
    </w:p>
    <w:p w14:paraId="7D8F50BE"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Листом Спеціалізованої прокуратури у сфері оборони Центрального регіону надано довідку № 12/743 від 01.04.2024 про проходження</w:t>
      </w:r>
      <w:r w:rsidRPr="009760EA">
        <w:rPr>
          <w:rFonts w:ascii="Times New Roman" w:eastAsia="Times New Roman" w:hAnsi="Times New Roman" w:cs="Times New Roman"/>
          <w:color w:val="363636"/>
          <w:sz w:val="28"/>
          <w:szCs w:val="28"/>
          <w:lang w:eastAsia="uk-UA"/>
        </w:rPr>
        <w:br/>
      </w:r>
      <w:proofErr w:type="spellStart"/>
      <w:r w:rsidRPr="009760EA">
        <w:rPr>
          <w:rFonts w:ascii="Times New Roman" w:eastAsia="Times New Roman" w:hAnsi="Times New Roman" w:cs="Times New Roman"/>
          <w:color w:val="363636"/>
          <w:sz w:val="28"/>
          <w:szCs w:val="28"/>
          <w:lang w:eastAsia="uk-UA"/>
        </w:rPr>
        <w:t>Полозюком</w:t>
      </w:r>
      <w:proofErr w:type="spellEnd"/>
      <w:r w:rsidRPr="009760EA">
        <w:rPr>
          <w:rFonts w:ascii="Times New Roman" w:eastAsia="Times New Roman" w:hAnsi="Times New Roman" w:cs="Times New Roman"/>
          <w:color w:val="363636"/>
          <w:sz w:val="28"/>
          <w:szCs w:val="28"/>
          <w:lang w:eastAsia="uk-UA"/>
        </w:rPr>
        <w:t xml:space="preserve"> Є.Ю. медичного огляду військово-лікарською комісією Печерського районного у місті Києві територіального центру комплектування та соціальної підтримки, відповідно до якої його визнано непридатним до військової служби з виключенням з військового обліку на підставі пункту 3 частини шостої статті 37 Закону України «Про військовий обов’язок і військову службу».</w:t>
      </w:r>
    </w:p>
    <w:p w14:paraId="7E1996EF"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Також начальником відділу планово-фінансової діяльності, бухгалтерського обліку та звітності Спеціалізованої прокуратури у сфері оборони Центрального регіону повідомлено, що в період з березня 2023 року до лютого 2025 року щодо прокурора </w:t>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Є.Ю. вказаною прокуратурою здійснювалося нарахування та сплата єдиного внеску на загальнообов’язкове державне соціальне страхування у розмірі 8,41%. Таке нарахування проводилося на підставі листа начальника відділу кадрів ОСОБИ_3 та довідки до </w:t>
      </w:r>
      <w:proofErr w:type="spellStart"/>
      <w:r w:rsidRPr="009760EA">
        <w:rPr>
          <w:rFonts w:ascii="Times New Roman" w:eastAsia="Times New Roman" w:hAnsi="Times New Roman" w:cs="Times New Roman"/>
          <w:color w:val="363636"/>
          <w:sz w:val="28"/>
          <w:szCs w:val="28"/>
          <w:lang w:eastAsia="uk-UA"/>
        </w:rPr>
        <w:t>акта</w:t>
      </w:r>
      <w:proofErr w:type="spellEnd"/>
      <w:r w:rsidRPr="009760EA">
        <w:rPr>
          <w:rFonts w:ascii="Times New Roman" w:eastAsia="Times New Roman" w:hAnsi="Times New Roman" w:cs="Times New Roman"/>
          <w:color w:val="363636"/>
          <w:sz w:val="28"/>
          <w:szCs w:val="28"/>
          <w:lang w:eastAsia="uk-UA"/>
        </w:rPr>
        <w:t xml:space="preserve"> огляду медико-соціальною експертною комісією серії 12 ААВ № 624219.</w:t>
      </w:r>
    </w:p>
    <w:p w14:paraId="36C0503A"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Зазначений розмір єдиного внеску відповідає вимогам Закону України «Про збір та облік єдиного внеску на загальнообов’язкове державне соціальне страхування», згідно з яким для підприємств, установ, організацій та фізичних осіб-підприємців, у тому числі тих, що застосовують спрощену систему оподаткування, у разі працевлаштування осіб з інвалідністю ставка єдиного внеску встановлюється на рівні 8,41%.</w:t>
      </w:r>
    </w:p>
    <w:p w14:paraId="0AD28F39"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Окрім того, до матеріалів службового розслідування </w:t>
      </w:r>
      <w:proofErr w:type="spellStart"/>
      <w:r w:rsidRPr="009760EA">
        <w:rPr>
          <w:rFonts w:ascii="Times New Roman" w:eastAsia="Times New Roman" w:hAnsi="Times New Roman" w:cs="Times New Roman"/>
          <w:color w:val="363636"/>
          <w:sz w:val="28"/>
          <w:szCs w:val="28"/>
          <w:lang w:eastAsia="uk-UA"/>
        </w:rPr>
        <w:t>Полозюком</w:t>
      </w:r>
      <w:proofErr w:type="spellEnd"/>
      <w:r w:rsidRPr="009760EA">
        <w:rPr>
          <w:rFonts w:ascii="Times New Roman" w:eastAsia="Times New Roman" w:hAnsi="Times New Roman" w:cs="Times New Roman"/>
          <w:color w:val="363636"/>
          <w:sz w:val="28"/>
          <w:szCs w:val="28"/>
          <w:lang w:eastAsia="uk-UA"/>
        </w:rPr>
        <w:t xml:space="preserve"> Є.Ю. надано копії виписок з медичної карти щодо проходження стаціонарного лікування у закладах охорони здоров’я Запорізької області та у місті Києві.</w:t>
      </w:r>
    </w:p>
    <w:p w14:paraId="4ACD427E"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760EA">
        <w:rPr>
          <w:rFonts w:ascii="Times New Roman" w:eastAsia="Times New Roman" w:hAnsi="Times New Roman" w:cs="Times New Roman"/>
          <w:color w:val="363636"/>
          <w:sz w:val="28"/>
          <w:szCs w:val="28"/>
          <w:lang w:eastAsia="uk-UA"/>
        </w:rPr>
        <w:t>Полозюком</w:t>
      </w:r>
      <w:proofErr w:type="spellEnd"/>
      <w:r w:rsidRPr="009760EA">
        <w:rPr>
          <w:rFonts w:ascii="Times New Roman" w:eastAsia="Times New Roman" w:hAnsi="Times New Roman" w:cs="Times New Roman"/>
          <w:color w:val="363636"/>
          <w:sz w:val="28"/>
          <w:szCs w:val="28"/>
          <w:lang w:eastAsia="uk-UA"/>
        </w:rPr>
        <w:t xml:space="preserve"> Є.Ю. під час службового розслідування надано до кадрового підрозділу індивідуальну програму реабілітації особи з інвалідністю № 93 від 15.12.2021. </w:t>
      </w:r>
    </w:p>
    <w:p w14:paraId="3F7CABDF"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З матеріалів службового розслідування вбачається, що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20.12.2024 надіслав листа начальнику кадрової роботи та державної служби Спеціалізованої прокуратури у сфері оборони Центрального регіону про </w:t>
      </w:r>
      <w:r w:rsidRPr="009760EA">
        <w:rPr>
          <w:rFonts w:ascii="Times New Roman" w:eastAsia="Times New Roman" w:hAnsi="Times New Roman" w:cs="Times New Roman"/>
          <w:color w:val="363636"/>
          <w:sz w:val="28"/>
          <w:szCs w:val="28"/>
          <w:lang w:eastAsia="uk-UA"/>
        </w:rPr>
        <w:lastRenderedPageBreak/>
        <w:t>долучення до особової справи рішення Запорізького окружного адміністративного суду від 19.07.2021 у справі № (конфіденційна інформація).</w:t>
      </w:r>
    </w:p>
    <w:p w14:paraId="2CDA6A85"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Аналізуючи вказане рішення, можна дійти висновку, що прокурор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подав позовну заяву про визнання протиправним та скасування рішення Головного управління Пенсійного фонду в Запорізькій області щодо відмови йому у проведенні перерахунку пенсії з дати встановлення ІІ групи інвалідності. Отримання </w:t>
      </w:r>
      <w:proofErr w:type="spellStart"/>
      <w:r w:rsidRPr="009760EA">
        <w:rPr>
          <w:rFonts w:ascii="Times New Roman" w:eastAsia="Times New Roman" w:hAnsi="Times New Roman" w:cs="Times New Roman"/>
          <w:color w:val="363636"/>
          <w:sz w:val="28"/>
          <w:szCs w:val="28"/>
          <w:lang w:eastAsia="uk-UA"/>
        </w:rPr>
        <w:t>Полозюком</w:t>
      </w:r>
      <w:proofErr w:type="spellEnd"/>
      <w:r w:rsidRPr="009760EA">
        <w:rPr>
          <w:rFonts w:ascii="Times New Roman" w:eastAsia="Times New Roman" w:hAnsi="Times New Roman" w:cs="Times New Roman"/>
          <w:color w:val="363636"/>
          <w:sz w:val="28"/>
          <w:szCs w:val="28"/>
          <w:lang w:eastAsia="uk-UA"/>
        </w:rPr>
        <w:t xml:space="preserve"> Є.Ю. пенсійних виплат здійснювалось на підставі Закону України «Про загальнообов’язкове державне пенсійне страхування». Після зміни групи інвалідності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неодноразово звертався до </w:t>
      </w:r>
      <w:proofErr w:type="spellStart"/>
      <w:r w:rsidRPr="009760EA">
        <w:rPr>
          <w:rFonts w:ascii="Times New Roman" w:eastAsia="Times New Roman" w:hAnsi="Times New Roman" w:cs="Times New Roman"/>
          <w:color w:val="363636"/>
          <w:sz w:val="28"/>
          <w:szCs w:val="28"/>
          <w:lang w:eastAsia="uk-UA"/>
        </w:rPr>
        <w:t>вебпорталу</w:t>
      </w:r>
      <w:proofErr w:type="spellEnd"/>
      <w:r w:rsidRPr="009760EA">
        <w:rPr>
          <w:rFonts w:ascii="Times New Roman" w:eastAsia="Times New Roman" w:hAnsi="Times New Roman" w:cs="Times New Roman"/>
          <w:color w:val="363636"/>
          <w:sz w:val="28"/>
          <w:szCs w:val="28"/>
          <w:lang w:eastAsia="uk-UA"/>
        </w:rPr>
        <w:t xml:space="preserve"> Пенсійного фонду України з заявами (05.02.2021; 10.02.2021; 17.02.2021) про перехід з пенсії по інвалідності відповідно до Закону України «Про загальнообов’язкове державне пенсійне страхування» на пенсію по інвалідності відповідно до Закону № 1697-VII.</w:t>
      </w:r>
    </w:p>
    <w:p w14:paraId="5235485B"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Отже, з 2021 року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отримував пенсію як особа з інвалідністю ІІ групи, відповідно до частини 9 статті 86 Закону № 1697-VII та на підставі рішення Запорізького окружного адміністративного суду від 19.07.2021 у справі № (конфіденційна інформація).</w:t>
      </w:r>
    </w:p>
    <w:p w14:paraId="6125B54E"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w:t>
      </w:r>
      <w:r w:rsidRPr="009760EA">
        <w:rPr>
          <w:rFonts w:ascii="Times New Roman" w:eastAsia="Times New Roman" w:hAnsi="Times New Roman" w:cs="Times New Roman"/>
          <w:color w:val="363636"/>
          <w:sz w:val="28"/>
          <w:szCs w:val="28"/>
          <w:lang w:eastAsia="uk-UA"/>
        </w:rPr>
        <w:br/>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для проведення допиту чи інших процесуальних дій не викликався та не допитувався, про підозру йому не повідомлено, заходи забезпечення не застосовувались.</w:t>
      </w:r>
    </w:p>
    <w:p w14:paraId="7EA960E7"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9760EA">
        <w:rPr>
          <w:rFonts w:ascii="Times New Roman" w:eastAsia="Times New Roman" w:hAnsi="Times New Roman" w:cs="Times New Roman"/>
          <w:color w:val="363636"/>
          <w:sz w:val="28"/>
          <w:szCs w:val="28"/>
          <w:lang w:eastAsia="uk-UA"/>
        </w:rPr>
        <w:t>Чернобаєва</w:t>
      </w:r>
      <w:proofErr w:type="spellEnd"/>
      <w:r w:rsidRPr="009760EA">
        <w:rPr>
          <w:rFonts w:ascii="Times New Roman" w:eastAsia="Times New Roman" w:hAnsi="Times New Roman" w:cs="Times New Roman"/>
          <w:color w:val="363636"/>
          <w:sz w:val="28"/>
          <w:szCs w:val="28"/>
          <w:lang w:eastAsia="uk-UA"/>
        </w:rPr>
        <w:t xml:space="preserve"> С.І. від 01 серпня 2025 року у вказаному кримінальному провадженні</w:t>
      </w:r>
    </w:p>
    <w:p w14:paraId="42F76984"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9760EA">
        <w:rPr>
          <w:rFonts w:ascii="Times New Roman" w:eastAsia="Times New Roman" w:hAnsi="Times New Roman" w:cs="Times New Roman"/>
          <w:color w:val="363636"/>
          <w:sz w:val="28"/>
          <w:szCs w:val="28"/>
          <w:lang w:eastAsia="uk-UA"/>
        </w:rPr>
        <w:t>Полозюку</w:t>
      </w:r>
      <w:proofErr w:type="spellEnd"/>
      <w:r w:rsidRPr="009760EA">
        <w:rPr>
          <w:rFonts w:ascii="Times New Roman" w:eastAsia="Times New Roman" w:hAnsi="Times New Roman" w:cs="Times New Roman"/>
          <w:color w:val="363636"/>
          <w:sz w:val="28"/>
          <w:szCs w:val="28"/>
          <w:lang w:eastAsia="uk-UA"/>
        </w:rPr>
        <w:t xml:space="preserve"> Є.Ю.</w:t>
      </w:r>
    </w:p>
    <w:p w14:paraId="2897C080"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На виконання рішення РНБО, а також вказаної постанови слідчого ДБР, заступником Генерального прокурора листом від 11 вересня 2025 року  </w:t>
      </w:r>
      <w:r w:rsidRPr="009760EA">
        <w:rPr>
          <w:rFonts w:ascii="Times New Roman" w:eastAsia="Times New Roman" w:hAnsi="Times New Roman" w:cs="Times New Roman"/>
          <w:color w:val="363636"/>
          <w:sz w:val="28"/>
          <w:szCs w:val="28"/>
          <w:lang w:eastAsia="uk-UA"/>
        </w:rPr>
        <w:br/>
        <w:t xml:space="preserve">№ 31/2/1-84650-25 повідомлено Спеціалізовану прокуратуру у сфері оборони Центрального регіону про те, що в межах зазначеного кримінального провадження </w:t>
      </w:r>
      <w:proofErr w:type="spellStart"/>
      <w:r w:rsidRPr="009760EA">
        <w:rPr>
          <w:rFonts w:ascii="Times New Roman" w:eastAsia="Times New Roman" w:hAnsi="Times New Roman" w:cs="Times New Roman"/>
          <w:color w:val="363636"/>
          <w:sz w:val="28"/>
          <w:szCs w:val="28"/>
          <w:lang w:eastAsia="uk-UA"/>
        </w:rPr>
        <w:t>Полозюку</w:t>
      </w:r>
      <w:proofErr w:type="spellEnd"/>
      <w:r w:rsidRPr="009760EA">
        <w:rPr>
          <w:rFonts w:ascii="Times New Roman" w:eastAsia="Times New Roman" w:hAnsi="Times New Roman" w:cs="Times New Roman"/>
          <w:color w:val="363636"/>
          <w:sz w:val="28"/>
          <w:szCs w:val="28"/>
          <w:lang w:eastAsia="uk-UA"/>
        </w:rPr>
        <w:t xml:space="preserve"> Є.Ю. необхідно прибути до закладу охорони здоров’я для проходження обстеження в умовах стаціонару у період до 30.09.2025 року, з вказаною інформацією </w:t>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Є.Ю. ознайомлено під підпис 17.09.2025.</w:t>
      </w:r>
    </w:p>
    <w:p w14:paraId="60C0B64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Відповідно до наказу керівника Спеціалізованої прокуратури у сфері оборони Центрального регіону № 711к від 19.09.2025 </w:t>
      </w:r>
      <w:proofErr w:type="spellStart"/>
      <w:r w:rsidRPr="009760EA">
        <w:rPr>
          <w:rFonts w:ascii="Times New Roman" w:eastAsia="Times New Roman" w:hAnsi="Times New Roman" w:cs="Times New Roman"/>
          <w:color w:val="363636"/>
          <w:sz w:val="28"/>
          <w:szCs w:val="28"/>
          <w:lang w:eastAsia="uk-UA"/>
        </w:rPr>
        <w:t>Полозюку</w:t>
      </w:r>
      <w:proofErr w:type="spellEnd"/>
      <w:r w:rsidRPr="009760EA">
        <w:rPr>
          <w:rFonts w:ascii="Times New Roman" w:eastAsia="Times New Roman" w:hAnsi="Times New Roman" w:cs="Times New Roman"/>
          <w:color w:val="363636"/>
          <w:sz w:val="28"/>
          <w:szCs w:val="28"/>
          <w:lang w:eastAsia="uk-UA"/>
        </w:rPr>
        <w:t xml:space="preserve"> Є.Ю. надано відпустку з 22 до 24 вересня 2025 року.</w:t>
      </w:r>
    </w:p>
    <w:p w14:paraId="5C1DC272"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На виконання листа заступника Генерального прокурора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для перевірки обґрунтованості рішення медико-соціальної експертної комісії про встановлення йому ІІ групи інвалідності у період із 22 до 29 вересня 2025 року пройшов медичне обстеження в Державній установі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довідкою № 721 від 29.09.2025.</w:t>
      </w:r>
    </w:p>
    <w:p w14:paraId="7CB96487"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Наразі результати проходження обстеження ще не надійшли.</w:t>
      </w:r>
    </w:p>
    <w:p w14:paraId="6F529C6E"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lastRenderedPageBreak/>
        <w:t>Старшим групи прокурорів у кримінальному провадженні</w:t>
      </w:r>
      <w:r w:rsidRPr="009760EA">
        <w:rPr>
          <w:rFonts w:ascii="Times New Roman" w:eastAsia="Times New Roman" w:hAnsi="Times New Roman" w:cs="Times New Roman"/>
          <w:color w:val="363636"/>
          <w:sz w:val="28"/>
          <w:szCs w:val="28"/>
          <w:lang w:eastAsia="uk-UA"/>
        </w:rPr>
        <w:br/>
        <w:t>№ (конфіденційна інформація) надано дозвіл на розголошення відомостей досудового розслідування стосовно вказаної особи.</w:t>
      </w:r>
    </w:p>
    <w:p w14:paraId="4F481EDF"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p w14:paraId="1CD5350B"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3A60AD4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0" w:name="_Hlk209451800"/>
      <w:r w:rsidRPr="009760EA">
        <w:rPr>
          <w:rFonts w:ascii="Times New Roman" w:eastAsia="Times New Roman" w:hAnsi="Times New Roman" w:cs="Times New Roman"/>
          <w:color w:val="000000"/>
          <w:sz w:val="28"/>
          <w:szCs w:val="28"/>
          <w:lang w:eastAsia="uk-UA"/>
        </w:rPr>
        <w:t>Відповідно до наказу керівника Спеціалізованої прокуратури у сфері оборони Центрального регіону від 12.08.2025 №36 </w:t>
      </w:r>
      <w:bookmarkEnd w:id="0"/>
      <w:r w:rsidRPr="009760EA">
        <w:rPr>
          <w:rFonts w:ascii="Times New Roman" w:eastAsia="Times New Roman" w:hAnsi="Times New Roman" w:cs="Times New Roman"/>
          <w:color w:val="363636"/>
          <w:sz w:val="28"/>
          <w:szCs w:val="28"/>
          <w:lang w:eastAsia="uk-UA"/>
        </w:rPr>
        <w:t xml:space="preserve">проведено службове розслідування за фактом можливого вчинення прокурором першого відділу Київської спеціалізованої прокуратури у сфері оборони Центрального регіону </w:t>
      </w:r>
      <w:proofErr w:type="spellStart"/>
      <w:r w:rsidRPr="009760EA">
        <w:rPr>
          <w:rFonts w:ascii="Times New Roman" w:eastAsia="Times New Roman" w:hAnsi="Times New Roman" w:cs="Times New Roman"/>
          <w:color w:val="363636"/>
          <w:sz w:val="28"/>
          <w:szCs w:val="28"/>
          <w:lang w:eastAsia="uk-UA"/>
        </w:rPr>
        <w:t>Полозюком</w:t>
      </w:r>
      <w:proofErr w:type="spellEnd"/>
      <w:r w:rsidRPr="009760EA">
        <w:rPr>
          <w:rFonts w:ascii="Times New Roman" w:eastAsia="Times New Roman" w:hAnsi="Times New Roman" w:cs="Times New Roman"/>
          <w:color w:val="363636"/>
          <w:sz w:val="28"/>
          <w:szCs w:val="28"/>
          <w:lang w:eastAsia="uk-UA"/>
        </w:rPr>
        <w:t xml:space="preserve"> Є.Ю.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9E4652B"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Під час службового розслідування відомості про отримання</w:t>
      </w:r>
      <w:r w:rsidRPr="009760EA">
        <w:rPr>
          <w:rFonts w:ascii="Times New Roman" w:eastAsia="Times New Roman" w:hAnsi="Times New Roman" w:cs="Times New Roman"/>
          <w:color w:val="363636"/>
          <w:sz w:val="28"/>
          <w:szCs w:val="28"/>
          <w:lang w:eastAsia="uk-UA"/>
        </w:rPr>
        <w:br/>
      </w:r>
      <w:proofErr w:type="spellStart"/>
      <w:r w:rsidRPr="009760EA">
        <w:rPr>
          <w:rFonts w:ascii="Times New Roman" w:eastAsia="Times New Roman" w:hAnsi="Times New Roman" w:cs="Times New Roman"/>
          <w:color w:val="363636"/>
          <w:sz w:val="28"/>
          <w:szCs w:val="28"/>
          <w:lang w:eastAsia="uk-UA"/>
        </w:rPr>
        <w:t>Полозюком</w:t>
      </w:r>
      <w:proofErr w:type="spellEnd"/>
      <w:r w:rsidRPr="009760EA">
        <w:rPr>
          <w:rFonts w:ascii="Times New Roman" w:eastAsia="Times New Roman" w:hAnsi="Times New Roman" w:cs="Times New Roman"/>
          <w:color w:val="363636"/>
          <w:sz w:val="28"/>
          <w:szCs w:val="28"/>
          <w:lang w:eastAsia="uk-UA"/>
        </w:rPr>
        <w:t xml:space="preserve"> Є.Ю. статусу особи з інвалідністю та отримання пенсійних виплат підтверджено.</w:t>
      </w:r>
    </w:p>
    <w:p w14:paraId="3A09FD6F"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Враховано,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w:t>
      </w:r>
      <w:r w:rsidRPr="009760EA">
        <w:rPr>
          <w:rFonts w:ascii="Times New Roman" w:eastAsia="Times New Roman" w:hAnsi="Times New Roman" w:cs="Times New Roman"/>
          <w:color w:val="363636"/>
          <w:sz w:val="28"/>
          <w:szCs w:val="28"/>
          <w:lang w:eastAsia="uk-UA"/>
        </w:rPr>
        <w:br/>
      </w:r>
      <w:proofErr w:type="spellStart"/>
      <w:r w:rsidRPr="009760EA">
        <w:rPr>
          <w:rFonts w:ascii="Times New Roman" w:eastAsia="Times New Roman" w:hAnsi="Times New Roman" w:cs="Times New Roman"/>
          <w:color w:val="363636"/>
          <w:sz w:val="28"/>
          <w:szCs w:val="28"/>
          <w:lang w:eastAsia="uk-UA"/>
        </w:rPr>
        <w:t>Полозюку</w:t>
      </w:r>
      <w:proofErr w:type="spellEnd"/>
      <w:r w:rsidRPr="009760EA">
        <w:rPr>
          <w:rFonts w:ascii="Times New Roman" w:eastAsia="Times New Roman" w:hAnsi="Times New Roman" w:cs="Times New Roman"/>
          <w:color w:val="363636"/>
          <w:sz w:val="28"/>
          <w:szCs w:val="28"/>
          <w:lang w:eastAsia="uk-UA"/>
        </w:rPr>
        <w:t xml:space="preserve"> Є.Ю. від Державної установи «Український державний науково-дослідний інститут медико-соціальних проблем інвалідності Міністерства охорони здоров’я України» та Департаменту нагляду за додержанням законів органами Державного бюро розслідувань Офісу Генерального прокурора, прокурорами якого здійснюється процесуальне керівництво у кримінальному провадженні № (конфіденційна інформація) або інших компетентних установ, не надходила.</w:t>
      </w:r>
    </w:p>
    <w:p w14:paraId="2C4C6ADC"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p w14:paraId="0AAC441B"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5. Пояснення прокурора</w:t>
      </w:r>
    </w:p>
    <w:p w14:paraId="0DBD6C8B"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Прокурор зазначив, що відомості, викладені у дисциплінарній скарзі та рішенні про відкриття дисциплінарного провадження про нібито вчинення ним дисциплінарного проступку, є голослівними, бездоказовими та не підтверджені жодними фактичними даними, що позбавляє його можливості надати деталізовані пояснення.</w:t>
      </w:r>
    </w:p>
    <w:p w14:paraId="36F9D4D5"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За результатами проведеного службового розслідування, а також під час досудового розслідування у кримінальному провадженні № (конфіденційна інформація) від 21.10.2024, порушень вимог чинного законодавства у його діях не встановлено.</w:t>
      </w:r>
    </w:p>
    <w:p w14:paraId="2966BC0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звернув увагу, що відповідно до статті 61 Конституції України юридична відповідальність особи має індивідуальний характер. Тому посилання скаржника у тексті скарги на публікації у медіа, матеріали медіапростору, позицію Генерального прокурора чи рішення РНБО як на підставу для висновків про вчинення ним дисциплінарного проступку або порушення прокурорської етики є безпідставними, оскільки його прізвище в цих матеріалах не згадувалося.</w:t>
      </w:r>
    </w:p>
    <w:p w14:paraId="654851C6" w14:textId="77777777" w:rsidR="009760EA" w:rsidRPr="009760EA" w:rsidRDefault="009760EA" w:rsidP="009760E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Наголосив, що ним уже надавались ґрунтовні пояснення під час службового розслідування, проведеного представниками Генеральної інспекції Офісу Генерального прокурора, проте з його висновками, якщо такі були складені, його до цього часу не ознайомлено.</w:t>
      </w:r>
    </w:p>
    <w:p w14:paraId="22761517" w14:textId="77777777" w:rsidR="009760EA" w:rsidRPr="009760EA" w:rsidRDefault="009760EA" w:rsidP="009760E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lastRenderedPageBreak/>
        <w:t>Крім того, прокурор зазначив, що на даний час за вказівкою Офісу Генерального прокурора керівником Спеціалізованої прокуратури у сфері оборони Центрального регіону на підставі наказу № 36 від 12.08.2025 щодо нього знову призначено чергове службове розслідування за тими ж обставинами та подіями. У межах цього розслідування він знову вимушений надавати пояснення, копії документів та іншим чином виправдовуватися у вчиненні незаконних дій, яких не вчиняв.</w:t>
      </w:r>
    </w:p>
    <w:p w14:paraId="2713C602" w14:textId="77777777" w:rsidR="009760EA" w:rsidRPr="009760EA" w:rsidRDefault="009760EA" w:rsidP="009760E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У засіданні Комісії прокурор підтвердив пояснення, надані під час перевірки у дисциплінарному провадженні, погодився із висновком члена Комісії та не заперечував щодо закриття дисциплінарного провадження.</w:t>
      </w:r>
    </w:p>
    <w:p w14:paraId="3CA00C79"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p w14:paraId="630B5E50"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462E1388" w14:textId="77777777" w:rsidR="009760EA" w:rsidRPr="009760EA" w:rsidRDefault="009760EA" w:rsidP="009760E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Комісією рішення</w:t>
      </w:r>
    </w:p>
    <w:p w14:paraId="70B0148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E10943A"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9760EA">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D13416C"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9760EA">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6C1A99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7E94127E"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19669BB"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262EB72"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37EF5D51"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w:t>
      </w:r>
      <w:r w:rsidRPr="009760EA">
        <w:rPr>
          <w:rFonts w:ascii="Times New Roman" w:eastAsia="Times New Roman" w:hAnsi="Times New Roman" w:cs="Times New Roman"/>
          <w:color w:val="363636"/>
          <w:sz w:val="28"/>
          <w:szCs w:val="28"/>
          <w:lang w:eastAsia="uk-UA"/>
        </w:rPr>
        <w:lastRenderedPageBreak/>
        <w:t>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4DBAB4A"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A471EEF"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57A83C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81E31AC"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760EA">
        <w:rPr>
          <w:rFonts w:ascii="Times New Roman" w:eastAsia="Times New Roman" w:hAnsi="Times New Roman" w:cs="Times New Roman"/>
          <w:color w:val="363636"/>
          <w:sz w:val="28"/>
          <w:szCs w:val="28"/>
          <w:lang w:eastAsia="uk-UA"/>
        </w:rPr>
        <w:t>професійно</w:t>
      </w:r>
      <w:proofErr w:type="spellEnd"/>
      <w:r w:rsidRPr="009760EA">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9647F2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F6EFC0C"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FC81C05"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AE7C67B"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8B62E4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9760EA">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9760EA">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9760EA">
        <w:rPr>
          <w:rFonts w:ascii="Times New Roman" w:eastAsia="Times New Roman" w:hAnsi="Times New Roman" w:cs="Times New Roman"/>
          <w:color w:val="363636"/>
          <w:sz w:val="28"/>
          <w:szCs w:val="28"/>
          <w:lang w:eastAsia="uk-UA"/>
        </w:rPr>
        <w:t>зв’язків</w:t>
      </w:r>
      <w:proofErr w:type="spellEnd"/>
      <w:r w:rsidRPr="009760EA">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401A5294"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CDECA1D"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760EA">
        <w:rPr>
          <w:rFonts w:ascii="Times New Roman" w:eastAsia="Times New Roman" w:hAnsi="Times New Roman" w:cs="Times New Roman"/>
          <w:color w:val="363636"/>
          <w:sz w:val="28"/>
          <w:szCs w:val="28"/>
          <w:lang w:eastAsia="uk-UA"/>
        </w:rPr>
        <w:t>професійно</w:t>
      </w:r>
      <w:proofErr w:type="spellEnd"/>
      <w:r w:rsidRPr="009760EA">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9FC85EA"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9760EA">
        <w:rPr>
          <w:rFonts w:ascii="Times New Roman" w:eastAsia="Times New Roman" w:hAnsi="Times New Roman" w:cs="Times New Roman"/>
          <w:color w:val="363636"/>
          <w:sz w:val="28"/>
          <w:szCs w:val="28"/>
          <w:lang w:eastAsia="uk-UA"/>
        </w:rPr>
        <w:br/>
        <w:t>03 лютого 2021 року у справі № 9901/229/19).</w:t>
      </w:r>
    </w:p>
    <w:p w14:paraId="07AA3183"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273A175A"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A9EAA57"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9760EA">
        <w:rPr>
          <w:rFonts w:ascii="Times New Roman" w:eastAsia="Times New Roman" w:hAnsi="Times New Roman" w:cs="Times New Roman"/>
          <w:color w:val="363636"/>
          <w:sz w:val="28"/>
          <w:szCs w:val="28"/>
          <w:lang w:eastAsia="uk-UA"/>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33F9B2DC"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760EA">
        <w:rPr>
          <w:rFonts w:ascii="Times New Roman" w:eastAsia="Times New Roman" w:hAnsi="Times New Roman" w:cs="Times New Roman"/>
          <w:color w:val="363636"/>
          <w:sz w:val="28"/>
          <w:szCs w:val="28"/>
          <w:lang w:eastAsia="uk-UA"/>
        </w:rPr>
        <w:t>професійно</w:t>
      </w:r>
      <w:proofErr w:type="spellEnd"/>
      <w:r w:rsidRPr="009760EA">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D4F6117"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94C678D"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Є.Ю.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32D6EE7"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Є.Ю.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одноразове грубе порушення правил прокурорської етики.</w:t>
      </w:r>
    </w:p>
    <w:p w14:paraId="41047639"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3384E8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0229B1D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9760EA">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498574E"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760EA">
        <w:rPr>
          <w:rFonts w:ascii="Times New Roman" w:eastAsia="Times New Roman" w:hAnsi="Times New Roman" w:cs="Times New Roman"/>
          <w:color w:val="363636"/>
          <w:sz w:val="28"/>
          <w:szCs w:val="28"/>
          <w:lang w:eastAsia="uk-UA"/>
        </w:rPr>
        <w:lastRenderedPageBreak/>
        <w:t>Полозюка</w:t>
      </w:r>
      <w:proofErr w:type="spellEnd"/>
      <w:r w:rsidRPr="009760EA">
        <w:rPr>
          <w:rFonts w:ascii="Times New Roman" w:eastAsia="Times New Roman" w:hAnsi="Times New Roman" w:cs="Times New Roman"/>
          <w:color w:val="363636"/>
          <w:sz w:val="28"/>
          <w:szCs w:val="28"/>
          <w:lang w:eastAsia="uk-UA"/>
        </w:rPr>
        <w:t xml:space="preserve"> Є.Ю.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35A08C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00FA90A"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9760EA">
        <w:rPr>
          <w:rFonts w:ascii="Times New Roman" w:eastAsia="Times New Roman" w:hAnsi="Times New Roman" w:cs="Times New Roman"/>
          <w:color w:val="363636"/>
          <w:sz w:val="28"/>
          <w:szCs w:val="28"/>
          <w:lang w:eastAsia="uk-UA"/>
        </w:rPr>
        <w:t>Полозюком</w:t>
      </w:r>
      <w:proofErr w:type="spellEnd"/>
      <w:r w:rsidRPr="009760EA">
        <w:rPr>
          <w:rFonts w:ascii="Times New Roman" w:eastAsia="Times New Roman" w:hAnsi="Times New Roman" w:cs="Times New Roman"/>
          <w:color w:val="363636"/>
          <w:sz w:val="28"/>
          <w:szCs w:val="28"/>
          <w:lang w:eastAsia="uk-UA"/>
        </w:rPr>
        <w:t xml:space="preserve"> Є.Ю. не порушено вимог, які ставляться до посади прокурора.</w:t>
      </w:r>
    </w:p>
    <w:p w14:paraId="13D4A9F2"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З матеріалів дисциплінарного провадження вбачається, що рішенням комунальної установи від 03.12.2018 </w:t>
      </w:r>
      <w:proofErr w:type="spellStart"/>
      <w:r w:rsidRPr="009760EA">
        <w:rPr>
          <w:rFonts w:ascii="Times New Roman" w:eastAsia="Times New Roman" w:hAnsi="Times New Roman" w:cs="Times New Roman"/>
          <w:color w:val="363636"/>
          <w:sz w:val="28"/>
          <w:szCs w:val="28"/>
          <w:lang w:eastAsia="uk-UA"/>
        </w:rPr>
        <w:t>Полозюку</w:t>
      </w:r>
      <w:proofErr w:type="spellEnd"/>
      <w:r w:rsidRPr="009760EA">
        <w:rPr>
          <w:rFonts w:ascii="Times New Roman" w:eastAsia="Times New Roman" w:hAnsi="Times New Roman" w:cs="Times New Roman"/>
          <w:color w:val="363636"/>
          <w:sz w:val="28"/>
          <w:szCs w:val="28"/>
          <w:lang w:eastAsia="uk-UA"/>
        </w:rPr>
        <w:t xml:space="preserve"> Є.Ю. було встановлено ІІІ групу інвалідності, що підтверджується випискою серії АВ № 1023320 від 03.12.2018 зі строком дії до 01.01.2020 та визначеним черговим переоглядом у 2019 році. За результатами повторних переоглядів у 2019 році ІІІ групу інвалідності підтверджено, у 2020 році її змінено на ІІ групу, а у 2021 році прокурору </w:t>
      </w:r>
      <w:proofErr w:type="spellStart"/>
      <w:r w:rsidRPr="009760EA">
        <w:rPr>
          <w:rFonts w:ascii="Times New Roman" w:eastAsia="Times New Roman" w:hAnsi="Times New Roman" w:cs="Times New Roman"/>
          <w:color w:val="363636"/>
          <w:sz w:val="28"/>
          <w:szCs w:val="28"/>
          <w:lang w:eastAsia="uk-UA"/>
        </w:rPr>
        <w:t>Полозюку</w:t>
      </w:r>
      <w:proofErr w:type="spellEnd"/>
      <w:r w:rsidRPr="009760EA">
        <w:rPr>
          <w:rFonts w:ascii="Times New Roman" w:eastAsia="Times New Roman" w:hAnsi="Times New Roman" w:cs="Times New Roman"/>
          <w:color w:val="363636"/>
          <w:sz w:val="28"/>
          <w:szCs w:val="28"/>
          <w:lang w:eastAsia="uk-UA"/>
        </w:rPr>
        <w:t xml:space="preserve"> Є.Ю. повторно підтверджено ІІ групу інвалідності.</w:t>
      </w:r>
    </w:p>
    <w:p w14:paraId="60885D10"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Отже, встановлення та підтвердження групи інвалідності здійснювались послідовно, у передбаченому законом порядку, на підставі рішень медико-соціальних експертних органів.</w:t>
      </w:r>
    </w:p>
    <w:p w14:paraId="6A6718D5"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З матеріалів службового розслідування також убачається, що 20.12.2024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звернувся до начальника кадрової роботи та державної служби Спеціалізованої прокуратури у сфері оборони Центрального регіону із листом про долучення до його особової справи рішення Запорізького окружного адміністративного суду від 19.07.2021 у справі № </w:t>
      </w:r>
      <w:r w:rsidRPr="009760EA">
        <w:rPr>
          <w:rFonts w:ascii="Times New Roman" w:eastAsia="Times New Roman" w:hAnsi="Times New Roman" w:cs="Times New Roman"/>
          <w:color w:val="363636"/>
          <w:sz w:val="28"/>
          <w:szCs w:val="28"/>
          <w:lang w:val="en-US" w:eastAsia="uk-UA"/>
        </w:rPr>
        <w:t>(</w:t>
      </w:r>
      <w:r w:rsidRPr="009760EA">
        <w:rPr>
          <w:rFonts w:ascii="Times New Roman" w:eastAsia="Times New Roman" w:hAnsi="Times New Roman" w:cs="Times New Roman"/>
          <w:color w:val="363636"/>
          <w:sz w:val="28"/>
          <w:szCs w:val="28"/>
          <w:lang w:eastAsia="uk-UA"/>
        </w:rPr>
        <w:t>конфіденційна інформація).</w:t>
      </w:r>
    </w:p>
    <w:p w14:paraId="1030A469"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З аналізу вказаного судового рішення встановлено, що прокурор подав адміністративний позов про визнання протиправним та скасування рішення Головного управління Пенсійного фонду України в Запорізькій області, яким йому було відмовлено у проведенні перерахунку пенсії у зв’язку з установленням ІІ групи інвалідності. Пенсійні виплати, які отримував прокурор, здійснювалися на підставі Закону України «Про загальнообов’язкове державне пенсійне страхування».</w:t>
      </w:r>
    </w:p>
    <w:p w14:paraId="351FFB61"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Після зміни групи інвалідності на ІІ групу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неодноразово (05.02.2021, 10.02.2021, 17.02.2021) звертався до </w:t>
      </w:r>
      <w:proofErr w:type="spellStart"/>
      <w:r w:rsidRPr="009760EA">
        <w:rPr>
          <w:rFonts w:ascii="Times New Roman" w:eastAsia="Times New Roman" w:hAnsi="Times New Roman" w:cs="Times New Roman"/>
          <w:color w:val="363636"/>
          <w:sz w:val="28"/>
          <w:szCs w:val="28"/>
          <w:lang w:eastAsia="uk-UA"/>
        </w:rPr>
        <w:t>вебпорталу</w:t>
      </w:r>
      <w:proofErr w:type="spellEnd"/>
      <w:r w:rsidRPr="009760EA">
        <w:rPr>
          <w:rFonts w:ascii="Times New Roman" w:eastAsia="Times New Roman" w:hAnsi="Times New Roman" w:cs="Times New Roman"/>
          <w:color w:val="363636"/>
          <w:sz w:val="28"/>
          <w:szCs w:val="28"/>
          <w:lang w:eastAsia="uk-UA"/>
        </w:rPr>
        <w:t xml:space="preserve"> Пенсійного фонду України із заявами про перехід з пенсії по інвалідності, призначеної відповідно до Закону України «Про загальнообов’язкове державне пенсійне страхування», на пенсію по інвалідності відповідно до Закону № 1697-VII.</w:t>
      </w:r>
    </w:p>
    <w:p w14:paraId="26FB8AA9"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У задоволенні цих заяв йому було відмовлено, що й стало підставою для звернення до суду.</w:t>
      </w:r>
    </w:p>
    <w:p w14:paraId="1B0347BE"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lastRenderedPageBreak/>
        <w:t>При цьому, отримавши пенсію по інвалідності відповідно до Закону України № 1697-VII, на підставі рішення Запорізького окружного адміністративного суду від 19.07.2021 у справі № (конфіденційна інформація), прокурор мав 17 років стажу роботи в органах прокуратури.</w:t>
      </w:r>
    </w:p>
    <w:p w14:paraId="67E40F66"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Сукупність установлених обставин свідчить про відсутність будь-яких даних, які б вказували, що під час оформлення інвалідності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керувався метою неправомірного одержання пенсійних виплат чи набуття необґрунтованих соціальних гарантій. Встановлена йому у 2018 році ІІІ група інвалідності взагалі не надавала права на отримання пенсії відповідно до Закону  № 1697-VII, а питання перерахунку пенсії ним було порушено лише у 2020 році, після зміни інвалідності на ІІ групу.</w:t>
      </w:r>
    </w:p>
    <w:p w14:paraId="332FB1EB"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При цьому неодноразові звернення прокурора до Пенсійного фонду України із заявами про перехід на пенсію відповідно до Закону № 1697-VII, а також подальше судове оскарження рішень ПФУ свідчать про те, що</w:t>
      </w:r>
      <w:r w:rsidRPr="009760EA">
        <w:rPr>
          <w:rFonts w:ascii="Times New Roman" w:eastAsia="Times New Roman" w:hAnsi="Times New Roman" w:cs="Times New Roman"/>
          <w:color w:val="363636"/>
          <w:sz w:val="28"/>
          <w:szCs w:val="28"/>
          <w:lang w:eastAsia="uk-UA"/>
        </w:rPr>
        <w:br/>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намагався реалізувати своє право на відповідний вид пенсійного забезпечення саме у законний спосіб, використовуючи передбачені законодавством процедури адміністративного та судового оскарження. Така послідовна поведінка доводить, що прокурор не прагнув отримати пенсійні виплати шляхом оформлення ІІ групи інвалідності без достатніх підстав, а діяв у межах правових механізмів.</w:t>
      </w:r>
    </w:p>
    <w:p w14:paraId="47C9537F"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Наведені обставини спростовують твердження скаржника про оформлення </w:t>
      </w:r>
      <w:proofErr w:type="spellStart"/>
      <w:r w:rsidRPr="009760EA">
        <w:rPr>
          <w:rFonts w:ascii="Times New Roman" w:eastAsia="Times New Roman" w:hAnsi="Times New Roman" w:cs="Times New Roman"/>
          <w:color w:val="363636"/>
          <w:sz w:val="28"/>
          <w:szCs w:val="28"/>
          <w:lang w:eastAsia="uk-UA"/>
        </w:rPr>
        <w:t>Полозюком</w:t>
      </w:r>
      <w:proofErr w:type="spellEnd"/>
      <w:r w:rsidRPr="009760EA">
        <w:rPr>
          <w:rFonts w:ascii="Times New Roman" w:eastAsia="Times New Roman" w:hAnsi="Times New Roman" w:cs="Times New Roman"/>
          <w:color w:val="363636"/>
          <w:sz w:val="28"/>
          <w:szCs w:val="28"/>
          <w:lang w:eastAsia="uk-UA"/>
        </w:rPr>
        <w:t xml:space="preserve"> Є.Ю. інвалідності з метою неправомірного одержання спеціальної пенсії.</w:t>
      </w:r>
    </w:p>
    <w:p w14:paraId="119501C9"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9760EA">
        <w:rPr>
          <w:rFonts w:ascii="Times New Roman" w:eastAsia="Times New Roman" w:hAnsi="Times New Roman" w:cs="Times New Roman"/>
          <w:color w:val="363636"/>
          <w:sz w:val="28"/>
          <w:szCs w:val="28"/>
          <w:lang w:eastAsia="uk-UA"/>
        </w:rPr>
        <w:t>Чернобаєва</w:t>
      </w:r>
      <w:proofErr w:type="spellEnd"/>
      <w:r w:rsidRPr="009760EA">
        <w:rPr>
          <w:rFonts w:ascii="Times New Roman" w:eastAsia="Times New Roman" w:hAnsi="Times New Roman" w:cs="Times New Roman"/>
          <w:color w:val="363636"/>
          <w:sz w:val="28"/>
          <w:szCs w:val="28"/>
          <w:lang w:eastAsia="uk-UA"/>
        </w:rPr>
        <w:t xml:space="preserve"> С.І. від 01 серпня 2025 року у кримінальному провадженні</w:t>
      </w:r>
      <w:r w:rsidRPr="009760EA">
        <w:rPr>
          <w:rFonts w:ascii="Times New Roman" w:eastAsia="Times New Roman" w:hAnsi="Times New Roman" w:cs="Times New Roman"/>
          <w:color w:val="363636"/>
          <w:sz w:val="28"/>
          <w:szCs w:val="28"/>
          <w:lang w:eastAsia="uk-UA"/>
        </w:rPr>
        <w:br/>
        <w:t xml:space="preserve">№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9760EA">
        <w:rPr>
          <w:rFonts w:ascii="Times New Roman" w:eastAsia="Times New Roman" w:hAnsi="Times New Roman" w:cs="Times New Roman"/>
          <w:color w:val="363636"/>
          <w:sz w:val="28"/>
          <w:szCs w:val="28"/>
          <w:lang w:eastAsia="uk-UA"/>
        </w:rPr>
        <w:t>Полозюку</w:t>
      </w:r>
      <w:proofErr w:type="spellEnd"/>
      <w:r w:rsidRPr="009760EA">
        <w:rPr>
          <w:rFonts w:ascii="Times New Roman" w:eastAsia="Times New Roman" w:hAnsi="Times New Roman" w:cs="Times New Roman"/>
          <w:color w:val="363636"/>
          <w:sz w:val="28"/>
          <w:szCs w:val="28"/>
          <w:lang w:eastAsia="uk-UA"/>
        </w:rPr>
        <w:t xml:space="preserve"> Є.Ю.</w:t>
      </w:r>
    </w:p>
    <w:p w14:paraId="1C723CE9"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На виконання рішення РНБО, а також вказаної постанови слідчого ДБР, заступником Генерального прокурора листом від 11 вересня 2025 року</w:t>
      </w:r>
      <w:r w:rsidRPr="009760EA">
        <w:rPr>
          <w:rFonts w:ascii="Times New Roman" w:eastAsia="Times New Roman" w:hAnsi="Times New Roman" w:cs="Times New Roman"/>
          <w:color w:val="363636"/>
          <w:sz w:val="28"/>
          <w:szCs w:val="28"/>
          <w:lang w:eastAsia="uk-UA"/>
        </w:rPr>
        <w:br/>
        <w:t xml:space="preserve">№ 31/2/1-84650-25 повідомлено Спеціалізовану прокуратуру у сфері оборони Центрального регіону про те, що в межах зазначеного кримінального провадження </w:t>
      </w:r>
      <w:proofErr w:type="spellStart"/>
      <w:r w:rsidRPr="009760EA">
        <w:rPr>
          <w:rFonts w:ascii="Times New Roman" w:eastAsia="Times New Roman" w:hAnsi="Times New Roman" w:cs="Times New Roman"/>
          <w:color w:val="363636"/>
          <w:sz w:val="28"/>
          <w:szCs w:val="28"/>
          <w:lang w:eastAsia="uk-UA"/>
        </w:rPr>
        <w:t>Полозюку</w:t>
      </w:r>
      <w:proofErr w:type="spellEnd"/>
      <w:r w:rsidRPr="009760EA">
        <w:rPr>
          <w:rFonts w:ascii="Times New Roman" w:eastAsia="Times New Roman" w:hAnsi="Times New Roman" w:cs="Times New Roman"/>
          <w:color w:val="363636"/>
          <w:sz w:val="28"/>
          <w:szCs w:val="28"/>
          <w:lang w:eastAsia="uk-UA"/>
        </w:rPr>
        <w:t xml:space="preserve"> Є.Ю. необхідно прибути до закладу охорони здоров’я для проходження обстеження в умовах стаціонару у період до 30.09.2025 року, з вказаною інформацією прокурора ознайомлено під підпис 17.09.2025.</w:t>
      </w:r>
    </w:p>
    <w:p w14:paraId="659775A8"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На виконання листа заступника Генерального прокурора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для перевірки обґрунтованості рішення медико-соціальної експертної комісії про встановлення йому ІІ групи інвалідності у період із 22 до 29 вересня 2025 року пройшов медичне обстеження в Державній установі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довідкою № 721 від 29.09.2025.</w:t>
      </w:r>
    </w:p>
    <w:p w14:paraId="7E89A504"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Слід зазначити, що прокурор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своєчасно відреагував на отриманий лист заступника Генерального прокурора від 11.09.2025, та без зволікань вжив необхідних заходів.</w:t>
      </w:r>
    </w:p>
    <w:p w14:paraId="018C7561"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760EA">
        <w:rPr>
          <w:rFonts w:ascii="Times New Roman" w:eastAsia="Times New Roman" w:hAnsi="Times New Roman" w:cs="Times New Roman"/>
          <w:color w:val="363636"/>
          <w:sz w:val="28"/>
          <w:szCs w:val="28"/>
          <w:lang w:eastAsia="uk-UA"/>
        </w:rPr>
        <w:lastRenderedPageBreak/>
        <w:t>Полозюк</w:t>
      </w:r>
      <w:proofErr w:type="spellEnd"/>
      <w:r w:rsidRPr="009760EA">
        <w:rPr>
          <w:rFonts w:ascii="Times New Roman" w:eastAsia="Times New Roman" w:hAnsi="Times New Roman" w:cs="Times New Roman"/>
          <w:color w:val="363636"/>
          <w:sz w:val="28"/>
          <w:szCs w:val="28"/>
          <w:lang w:eastAsia="uk-UA"/>
        </w:rPr>
        <w:t xml:space="preserve"> Є.Ю. у найкоротший строк прибув до визначеного закладу охорони здоров’я та пройшов відповідне медичне обстеження, що підтверджується відповідною довідкою. 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047FC583"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Водночас у межах зазначеного кримінального провадження </w:t>
      </w:r>
      <w:proofErr w:type="spellStart"/>
      <w:r w:rsidRPr="009760EA">
        <w:rPr>
          <w:rFonts w:ascii="Times New Roman" w:eastAsia="Times New Roman" w:hAnsi="Times New Roman" w:cs="Times New Roman"/>
          <w:color w:val="363636"/>
          <w:sz w:val="28"/>
          <w:szCs w:val="28"/>
          <w:lang w:eastAsia="uk-UA"/>
        </w:rPr>
        <w:t>Полозюк</w:t>
      </w:r>
      <w:proofErr w:type="spellEnd"/>
      <w:r w:rsidRPr="009760EA">
        <w:rPr>
          <w:rFonts w:ascii="Times New Roman" w:eastAsia="Times New Roman" w:hAnsi="Times New Roman" w:cs="Times New Roman"/>
          <w:color w:val="363636"/>
          <w:sz w:val="28"/>
          <w:szCs w:val="28"/>
          <w:lang w:eastAsia="uk-UA"/>
        </w:rPr>
        <w:t xml:space="preserve"> Є.Ю.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34C8D9B4"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Такі його дії свідчать про високий рівень професійної відповідальності, дотримання етичних стандартів прокурорської діяльності та спрямованість на збереження особистої і професійної репутації. Таким чином, доводи скаржника щодо наявності в діях прокурора ознак дисциплінарного проступку не знайшли підтвердження.</w:t>
      </w:r>
    </w:p>
    <w:p w14:paraId="1854ACB0"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Поведінка прокурора не суперечить вимогам Кодексу професійної етики та поведінки прокурорів і не утворює складу дисциплінарного порушення.</w:t>
      </w:r>
    </w:p>
    <w:p w14:paraId="03718B69"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35FDDE19"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9760EA">
        <w:rPr>
          <w:rFonts w:ascii="Times New Roman" w:eastAsia="Times New Roman" w:hAnsi="Times New Roman" w:cs="Times New Roman"/>
          <w:color w:val="363636"/>
          <w:sz w:val="28"/>
          <w:szCs w:val="28"/>
          <w:lang w:eastAsia="uk-UA"/>
        </w:rPr>
        <w:br/>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Є.Ю.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73E47F3"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B5B15C9"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05F980F"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9760EA">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7E5961B2" w14:textId="77777777" w:rsidR="009760EA" w:rsidRPr="009760EA" w:rsidRDefault="009760EA" w:rsidP="009760EA">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ВИРІШИЛА:</w:t>
      </w:r>
    </w:p>
    <w:p w14:paraId="4605D93B" w14:textId="77777777" w:rsidR="009760EA" w:rsidRPr="009760EA" w:rsidRDefault="009760EA" w:rsidP="009760EA">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696B981A"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Дисциплінарне провадження № 07/3/2-610дс-286дп-25 стосовно прокурора першого відділу Київської спеціалізованої прокуратури у сфері оборони Центрального регіону </w:t>
      </w:r>
      <w:proofErr w:type="spellStart"/>
      <w:r w:rsidRPr="009760EA">
        <w:rPr>
          <w:rFonts w:ascii="Times New Roman" w:eastAsia="Times New Roman" w:hAnsi="Times New Roman" w:cs="Times New Roman"/>
          <w:color w:val="363636"/>
          <w:sz w:val="28"/>
          <w:szCs w:val="28"/>
          <w:lang w:eastAsia="uk-UA"/>
        </w:rPr>
        <w:t>Полозюка</w:t>
      </w:r>
      <w:proofErr w:type="spellEnd"/>
      <w:r w:rsidRPr="009760EA">
        <w:rPr>
          <w:rFonts w:ascii="Times New Roman" w:eastAsia="Times New Roman" w:hAnsi="Times New Roman" w:cs="Times New Roman"/>
          <w:color w:val="363636"/>
          <w:sz w:val="28"/>
          <w:szCs w:val="28"/>
          <w:lang w:eastAsia="uk-UA"/>
        </w:rPr>
        <w:t xml:space="preserve"> Євгена Юрійовича - закрити.</w:t>
      </w:r>
    </w:p>
    <w:p w14:paraId="5FB71E52"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9760EA">
        <w:rPr>
          <w:rFonts w:ascii="Times New Roman" w:eastAsia="Times New Roman" w:hAnsi="Times New Roman" w:cs="Times New Roman"/>
          <w:color w:val="363636"/>
          <w:sz w:val="28"/>
          <w:szCs w:val="28"/>
          <w:lang w:eastAsia="uk-UA"/>
        </w:rPr>
        <w:t>Полозюку</w:t>
      </w:r>
      <w:proofErr w:type="spellEnd"/>
      <w:r w:rsidRPr="009760EA">
        <w:rPr>
          <w:rFonts w:ascii="Times New Roman" w:eastAsia="Times New Roman" w:hAnsi="Times New Roman" w:cs="Times New Roman"/>
          <w:color w:val="363636"/>
          <w:sz w:val="28"/>
          <w:szCs w:val="28"/>
          <w:lang w:eastAsia="uk-UA"/>
        </w:rPr>
        <w:t xml:space="preserve"> Є.Ю., особі, яка подала дисциплінарну скаргу, а також керівнику Київської спеціалізованої прокуратури у сфері оборони Центрального регіону.</w:t>
      </w:r>
    </w:p>
    <w:p w14:paraId="0F1319D1" w14:textId="77777777" w:rsidR="009760EA" w:rsidRPr="009760EA" w:rsidRDefault="009760EA" w:rsidP="009760E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lastRenderedPageBreak/>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AD21B39" w14:textId="77777777" w:rsidR="009760EA" w:rsidRPr="009760EA" w:rsidRDefault="009760EA" w:rsidP="009760EA">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760EA" w:rsidRPr="009760EA" w14:paraId="3E0AF8BD" w14:textId="77777777" w:rsidTr="009760EA">
        <w:tc>
          <w:tcPr>
            <w:tcW w:w="3298" w:type="dxa"/>
            <w:shd w:val="clear" w:color="auto" w:fill="FCFCFC"/>
            <w:tcMar>
              <w:top w:w="0" w:type="dxa"/>
              <w:left w:w="108" w:type="dxa"/>
              <w:bottom w:w="0" w:type="dxa"/>
              <w:right w:w="108" w:type="dxa"/>
            </w:tcMar>
            <w:hideMark/>
          </w:tcPr>
          <w:p w14:paraId="196B51AB" w14:textId="77777777" w:rsidR="009760EA" w:rsidRPr="009760EA" w:rsidRDefault="009760EA" w:rsidP="009760EA">
            <w:pPr>
              <w:spacing w:after="0" w:line="240" w:lineRule="auto"/>
              <w:ind w:left="-105"/>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4528DF9E" w14:textId="77777777" w:rsidR="009760EA" w:rsidRPr="009760EA" w:rsidRDefault="009760EA" w:rsidP="009760EA">
            <w:pPr>
              <w:spacing w:after="0" w:line="240" w:lineRule="auto"/>
              <w:ind w:right="-108"/>
              <w:jc w:val="center"/>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C1789B6"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Максим РАДЗІВОН</w:t>
            </w:r>
          </w:p>
        </w:tc>
      </w:tr>
      <w:tr w:rsidR="009760EA" w:rsidRPr="009760EA" w14:paraId="4A90D71F" w14:textId="77777777" w:rsidTr="009760EA">
        <w:tc>
          <w:tcPr>
            <w:tcW w:w="3298" w:type="dxa"/>
            <w:shd w:val="clear" w:color="auto" w:fill="FCFCFC"/>
            <w:tcMar>
              <w:top w:w="0" w:type="dxa"/>
              <w:left w:w="108" w:type="dxa"/>
              <w:bottom w:w="0" w:type="dxa"/>
              <w:right w:w="108" w:type="dxa"/>
            </w:tcMar>
            <w:hideMark/>
          </w:tcPr>
          <w:p w14:paraId="45F53A89" w14:textId="77777777" w:rsidR="009760EA" w:rsidRPr="009760EA" w:rsidRDefault="009760EA" w:rsidP="009760EA">
            <w:pPr>
              <w:spacing w:after="0" w:line="240" w:lineRule="auto"/>
              <w:ind w:left="-105"/>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BD3655F" w14:textId="77777777" w:rsidR="009760EA" w:rsidRPr="009760EA" w:rsidRDefault="009760EA" w:rsidP="009760EA">
            <w:pPr>
              <w:spacing w:after="0" w:line="240" w:lineRule="auto"/>
              <w:ind w:right="-108"/>
              <w:jc w:val="center"/>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7E4D1EB"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1055E723"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tc>
      </w:tr>
      <w:tr w:rsidR="009760EA" w:rsidRPr="009760EA" w14:paraId="58E4FE00" w14:textId="77777777" w:rsidTr="009760EA">
        <w:tc>
          <w:tcPr>
            <w:tcW w:w="3298" w:type="dxa"/>
            <w:shd w:val="clear" w:color="auto" w:fill="FCFCFC"/>
            <w:tcMar>
              <w:top w:w="0" w:type="dxa"/>
              <w:left w:w="108" w:type="dxa"/>
              <w:bottom w:w="0" w:type="dxa"/>
              <w:right w:w="108" w:type="dxa"/>
            </w:tcMar>
            <w:hideMark/>
          </w:tcPr>
          <w:p w14:paraId="31999CF3" w14:textId="77777777" w:rsidR="009760EA" w:rsidRPr="009760EA" w:rsidRDefault="009760EA" w:rsidP="009760EA">
            <w:pPr>
              <w:spacing w:after="0" w:line="240" w:lineRule="auto"/>
              <w:ind w:hanging="113"/>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D26E433" w14:textId="77777777" w:rsidR="009760EA" w:rsidRPr="009760EA" w:rsidRDefault="009760EA" w:rsidP="009760EA">
            <w:pPr>
              <w:spacing w:after="0" w:line="240" w:lineRule="auto"/>
              <w:ind w:right="-108"/>
              <w:jc w:val="center"/>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80D7523"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Світлана БОБРОВНИК</w:t>
            </w:r>
          </w:p>
          <w:p w14:paraId="075375E4"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27DE6BD2"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1ADB0F6A"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Олег БУЛУЛУКОВ</w:t>
            </w:r>
          </w:p>
          <w:p w14:paraId="60EB0ADB"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340C59FD"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tc>
      </w:tr>
      <w:tr w:rsidR="009760EA" w:rsidRPr="009760EA" w14:paraId="303AEAE8" w14:textId="77777777" w:rsidTr="009760EA">
        <w:tc>
          <w:tcPr>
            <w:tcW w:w="3298" w:type="dxa"/>
            <w:shd w:val="clear" w:color="auto" w:fill="FCFCFC"/>
            <w:tcMar>
              <w:top w:w="0" w:type="dxa"/>
              <w:left w:w="108" w:type="dxa"/>
              <w:bottom w:w="0" w:type="dxa"/>
              <w:right w:w="108" w:type="dxa"/>
            </w:tcMar>
            <w:hideMark/>
          </w:tcPr>
          <w:p w14:paraId="63F11D97"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40910A8" w14:textId="77777777" w:rsidR="009760EA" w:rsidRPr="009760EA" w:rsidRDefault="009760EA" w:rsidP="009760EA">
            <w:pPr>
              <w:spacing w:after="0" w:line="240" w:lineRule="auto"/>
              <w:ind w:right="-108"/>
              <w:jc w:val="center"/>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AD0DEF6"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Ніна ГАРБУЗА</w:t>
            </w:r>
          </w:p>
          <w:p w14:paraId="1A066CB8"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03859129"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361E7BDB"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Катерина КОВАЛЬ</w:t>
            </w:r>
          </w:p>
          <w:p w14:paraId="4A824F9C"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0434DF5A"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7B6944B3"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Дмитро КУРИЛЕНКО</w:t>
            </w:r>
          </w:p>
          <w:p w14:paraId="107D9266"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3C6600D6"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tc>
      </w:tr>
      <w:tr w:rsidR="009760EA" w:rsidRPr="009760EA" w14:paraId="0F63249F" w14:textId="77777777" w:rsidTr="009760EA">
        <w:trPr>
          <w:trHeight w:val="70"/>
        </w:trPr>
        <w:tc>
          <w:tcPr>
            <w:tcW w:w="3298" w:type="dxa"/>
            <w:shd w:val="clear" w:color="auto" w:fill="FCFCFC"/>
            <w:tcMar>
              <w:top w:w="0" w:type="dxa"/>
              <w:left w:w="108" w:type="dxa"/>
              <w:bottom w:w="0" w:type="dxa"/>
              <w:right w:w="108" w:type="dxa"/>
            </w:tcMar>
            <w:hideMark/>
          </w:tcPr>
          <w:p w14:paraId="5F52A5F7"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0B5CCDA" w14:textId="77777777" w:rsidR="009760EA" w:rsidRPr="009760EA" w:rsidRDefault="009760EA" w:rsidP="009760EA">
            <w:pPr>
              <w:spacing w:after="0" w:line="240" w:lineRule="auto"/>
              <w:ind w:right="-108"/>
              <w:jc w:val="center"/>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9806BAF"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Віталій МАВРОДІ</w:t>
            </w:r>
          </w:p>
          <w:p w14:paraId="2EB00406"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31972B41"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tc>
      </w:tr>
      <w:tr w:rsidR="009760EA" w:rsidRPr="009760EA" w14:paraId="4588B22B" w14:textId="77777777" w:rsidTr="009760EA">
        <w:tc>
          <w:tcPr>
            <w:tcW w:w="3298" w:type="dxa"/>
            <w:shd w:val="clear" w:color="auto" w:fill="FCFCFC"/>
            <w:tcMar>
              <w:top w:w="0" w:type="dxa"/>
              <w:left w:w="108" w:type="dxa"/>
              <w:bottom w:w="0" w:type="dxa"/>
              <w:right w:w="108" w:type="dxa"/>
            </w:tcMar>
            <w:hideMark/>
          </w:tcPr>
          <w:p w14:paraId="6980B097"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9037FFA" w14:textId="77777777" w:rsidR="009760EA" w:rsidRPr="009760EA" w:rsidRDefault="009760EA" w:rsidP="009760EA">
            <w:pPr>
              <w:spacing w:after="0" w:line="240" w:lineRule="auto"/>
              <w:ind w:right="-108"/>
              <w:jc w:val="center"/>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p w14:paraId="66515B9B" w14:textId="77777777" w:rsidR="009760EA" w:rsidRPr="009760EA" w:rsidRDefault="009760EA" w:rsidP="009760EA">
            <w:pPr>
              <w:spacing w:after="0" w:line="240" w:lineRule="auto"/>
              <w:ind w:right="-108"/>
              <w:jc w:val="center"/>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p w14:paraId="5A343594" w14:textId="77777777" w:rsidR="009760EA" w:rsidRPr="009760EA" w:rsidRDefault="009760EA" w:rsidP="009760EA">
            <w:pPr>
              <w:spacing w:after="0" w:line="240" w:lineRule="auto"/>
              <w:ind w:right="-108"/>
              <w:jc w:val="center"/>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FF85AAA" w14:textId="77777777" w:rsidR="009760EA" w:rsidRPr="009760EA" w:rsidRDefault="009760EA" w:rsidP="009760EA">
            <w:pPr>
              <w:spacing w:after="0" w:line="240" w:lineRule="auto"/>
              <w:ind w:left="-108" w:firstLine="108"/>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Євгенія МНИШЕНКО</w:t>
            </w:r>
          </w:p>
          <w:p w14:paraId="15BAF4D1"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404EAD39"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 </w:t>
            </w:r>
          </w:p>
          <w:p w14:paraId="25583F7F" w14:textId="77777777" w:rsidR="009760EA" w:rsidRPr="009760EA" w:rsidRDefault="009760EA" w:rsidP="009760EA">
            <w:pPr>
              <w:spacing w:after="0" w:line="240" w:lineRule="auto"/>
              <w:rPr>
                <w:rFonts w:ascii="Times New Roman" w:eastAsia="Times New Roman" w:hAnsi="Times New Roman" w:cs="Times New Roman"/>
                <w:color w:val="363636"/>
                <w:sz w:val="24"/>
                <w:szCs w:val="24"/>
                <w:lang w:eastAsia="uk-UA"/>
              </w:rPr>
            </w:pPr>
            <w:r w:rsidRPr="009760EA">
              <w:rPr>
                <w:rFonts w:ascii="Times New Roman" w:eastAsia="Times New Roman" w:hAnsi="Times New Roman" w:cs="Times New Roman"/>
                <w:b/>
                <w:bCs/>
                <w:color w:val="363636"/>
                <w:sz w:val="28"/>
                <w:szCs w:val="28"/>
                <w:lang w:eastAsia="uk-UA"/>
              </w:rPr>
              <w:t>Тетяна СТЕПАНОВА</w:t>
            </w:r>
          </w:p>
        </w:tc>
      </w:tr>
    </w:tbl>
    <w:p w14:paraId="5F7CCF9E" w14:textId="2827FCF4" w:rsidR="00B72EFE" w:rsidRPr="009760EA" w:rsidRDefault="00B72EFE" w:rsidP="009760EA">
      <w:pPr>
        <w:shd w:val="clear" w:color="auto" w:fill="FCFCFC"/>
        <w:jc w:val="center"/>
        <w:rPr>
          <w:rFonts w:ascii="Times New Roman" w:hAnsi="Times New Roman" w:cs="Times New Roman"/>
          <w:sz w:val="24"/>
          <w:szCs w:val="24"/>
        </w:rPr>
      </w:pPr>
    </w:p>
    <w:sectPr w:rsidR="00B72EFE" w:rsidRPr="009760E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2CCE"/>
    <w:rsid w:val="0012439F"/>
    <w:rsid w:val="001503F3"/>
    <w:rsid w:val="00157460"/>
    <w:rsid w:val="00186206"/>
    <w:rsid w:val="00197936"/>
    <w:rsid w:val="001B1525"/>
    <w:rsid w:val="001D217E"/>
    <w:rsid w:val="001F5638"/>
    <w:rsid w:val="002334C5"/>
    <w:rsid w:val="002C09F3"/>
    <w:rsid w:val="00346E17"/>
    <w:rsid w:val="0039518B"/>
    <w:rsid w:val="00410B69"/>
    <w:rsid w:val="00416905"/>
    <w:rsid w:val="004412E2"/>
    <w:rsid w:val="004A2611"/>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724AA"/>
    <w:rsid w:val="009760EA"/>
    <w:rsid w:val="009D2AC3"/>
    <w:rsid w:val="00A10CB7"/>
    <w:rsid w:val="00A2455E"/>
    <w:rsid w:val="00A57CC5"/>
    <w:rsid w:val="00A6456D"/>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24964</Words>
  <Characters>14231</Characters>
  <Application>Microsoft Office Word</Application>
  <DocSecurity>0</DocSecurity>
  <Lines>118</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2025-12-15T15:29:00Z</dcterms:created>
  <dcterms:modified xsi:type="dcterms:W3CDTF">2025-12-15T15:29:00Z</dcterms:modified>
</cp:coreProperties>
</file>